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15" w:rsidRDefault="006F5C15" w:rsidP="006F5C15">
      <w:pPr>
        <w:pStyle w:val="normalformulaire"/>
      </w:pPr>
    </w:p>
    <w:tbl>
      <w:tblPr>
        <w:tblW w:w="5000" w:type="pct"/>
        <w:tblCellMar>
          <w:left w:w="0" w:type="dxa"/>
          <w:right w:w="0" w:type="dxa"/>
        </w:tblCellMar>
        <w:tblLook w:val="0000" w:firstRow="0" w:lastRow="0" w:firstColumn="0" w:lastColumn="0" w:noHBand="0" w:noVBand="0"/>
      </w:tblPr>
      <w:tblGrid>
        <w:gridCol w:w="2161"/>
        <w:gridCol w:w="2448"/>
        <w:gridCol w:w="2304"/>
        <w:gridCol w:w="2159"/>
      </w:tblGrid>
      <w:tr w:rsidR="001E016D" w:rsidTr="001E016D">
        <w:trPr>
          <w:cantSplit/>
          <w:trHeight w:hRule="exact" w:val="1515"/>
        </w:trPr>
        <w:tc>
          <w:tcPr>
            <w:tcW w:w="1191" w:type="pct"/>
            <w:vAlign w:val="center"/>
          </w:tcPr>
          <w:p w:rsidR="001E016D" w:rsidRDefault="001E016D" w:rsidP="00455B90">
            <w:pPr>
              <w:snapToGrid w:val="0"/>
              <w:jc w:val="center"/>
              <w:rPr>
                <w:rFonts w:ascii="Tahoma" w:hAnsi="Tahoma"/>
                <w:sz w:val="14"/>
              </w:rPr>
            </w:pPr>
            <w:r>
              <w:rPr>
                <w:noProof/>
                <w:lang w:eastAsia="fr-FR"/>
              </w:rPr>
              <w:drawing>
                <wp:inline distT="0" distB="0" distL="0" distR="0" wp14:anchorId="0D7F7576" wp14:editId="6DC9D87A">
                  <wp:extent cx="930875" cy="930875"/>
                  <wp:effectExtent l="0" t="0" r="317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31288" cy="931288"/>
                          </a:xfrm>
                          <a:prstGeom prst="rect">
                            <a:avLst/>
                          </a:prstGeom>
                        </pic:spPr>
                      </pic:pic>
                    </a:graphicData>
                  </a:graphic>
                </wp:inline>
              </w:drawing>
            </w:r>
          </w:p>
        </w:tc>
        <w:tc>
          <w:tcPr>
            <w:tcW w:w="1349" w:type="pct"/>
            <w:vAlign w:val="center"/>
          </w:tcPr>
          <w:p w:rsidR="001E016D" w:rsidRDefault="001E016D" w:rsidP="00455B90">
            <w:pPr>
              <w:snapToGrid w:val="0"/>
              <w:jc w:val="center"/>
              <w:rPr>
                <w:b/>
                <w:smallCaps/>
                <w:color w:val="008080"/>
                <w:sz w:val="32"/>
              </w:rPr>
            </w:pPr>
            <w:r>
              <w:rPr>
                <w:noProof/>
                <w:lang w:eastAsia="fr-FR"/>
              </w:rPr>
              <w:drawing>
                <wp:inline distT="0" distB="0" distL="0" distR="0" wp14:anchorId="7382AB64" wp14:editId="76F60AE5">
                  <wp:extent cx="1080765" cy="84772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80765" cy="847725"/>
                          </a:xfrm>
                          <a:prstGeom prst="rect">
                            <a:avLst/>
                          </a:prstGeom>
                        </pic:spPr>
                      </pic:pic>
                    </a:graphicData>
                  </a:graphic>
                </wp:inline>
              </w:drawing>
            </w:r>
          </w:p>
        </w:tc>
        <w:tc>
          <w:tcPr>
            <w:tcW w:w="1270" w:type="pct"/>
            <w:vAlign w:val="center"/>
          </w:tcPr>
          <w:p w:rsidR="001E016D" w:rsidRDefault="001E016D" w:rsidP="00455B90">
            <w:pPr>
              <w:snapToGrid w:val="0"/>
              <w:jc w:val="center"/>
              <w:rPr>
                <w:rFonts w:ascii="Tahoma" w:hAnsi="Tahoma"/>
                <w:sz w:val="14"/>
              </w:rPr>
            </w:pPr>
            <w:r>
              <w:rPr>
                <w:rFonts w:ascii="Tahoma" w:hAnsi="Tahoma"/>
                <w:noProof/>
                <w:sz w:val="14"/>
                <w:lang w:eastAsia="fr-FR"/>
              </w:rPr>
              <w:drawing>
                <wp:inline distT="0" distB="0" distL="0" distR="0" wp14:anchorId="580CDEDD" wp14:editId="00CE9EE1">
                  <wp:extent cx="1066800" cy="701040"/>
                  <wp:effectExtent l="0" t="0" r="0"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701040"/>
                          </a:xfrm>
                          <a:prstGeom prst="rect">
                            <a:avLst/>
                          </a:prstGeom>
                          <a:noFill/>
                        </pic:spPr>
                      </pic:pic>
                    </a:graphicData>
                  </a:graphic>
                </wp:inline>
              </w:drawing>
            </w:r>
          </w:p>
        </w:tc>
        <w:tc>
          <w:tcPr>
            <w:tcW w:w="1191" w:type="pct"/>
            <w:vAlign w:val="center"/>
          </w:tcPr>
          <w:p w:rsidR="001E016D" w:rsidRDefault="001E016D" w:rsidP="00455B90">
            <w:pPr>
              <w:snapToGrid w:val="0"/>
              <w:jc w:val="center"/>
              <w:rPr>
                <w:rFonts w:ascii="Tahoma" w:hAnsi="Tahoma"/>
                <w:sz w:val="14"/>
              </w:rPr>
            </w:pPr>
          </w:p>
          <w:p w:rsidR="001E016D" w:rsidRDefault="001E016D" w:rsidP="00455B90">
            <w:pPr>
              <w:snapToGrid w:val="0"/>
              <w:jc w:val="center"/>
              <w:rPr>
                <w:rFonts w:ascii="Tahoma" w:hAnsi="Tahoma"/>
                <w:sz w:val="14"/>
              </w:rPr>
            </w:pPr>
            <w:r>
              <w:rPr>
                <w:noProof/>
                <w:lang w:eastAsia="fr-FR"/>
              </w:rPr>
              <w:drawing>
                <wp:inline distT="0" distB="0" distL="0" distR="0" wp14:anchorId="11B1C202" wp14:editId="6B6C76E8">
                  <wp:extent cx="1081548" cy="628650"/>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81548" cy="628650"/>
                          </a:xfrm>
                          <a:prstGeom prst="rect">
                            <a:avLst/>
                          </a:prstGeom>
                        </pic:spPr>
                      </pic:pic>
                    </a:graphicData>
                  </a:graphic>
                </wp:inline>
              </w:drawing>
            </w:r>
          </w:p>
          <w:p w:rsidR="001E016D" w:rsidRDefault="001E016D" w:rsidP="00455B90">
            <w:pPr>
              <w:snapToGrid w:val="0"/>
              <w:jc w:val="center"/>
              <w:rPr>
                <w:rFonts w:ascii="Tahoma" w:hAnsi="Tahoma"/>
                <w:sz w:val="14"/>
              </w:rPr>
            </w:pPr>
          </w:p>
        </w:tc>
      </w:tr>
    </w:tbl>
    <w:p w:rsidR="006F5C15" w:rsidRPr="0026605C" w:rsidRDefault="006F5C15" w:rsidP="006F5C15">
      <w:pPr>
        <w:pStyle w:val="Titre6"/>
        <w:rPr>
          <w:rFonts w:asciiTheme="minorHAnsi" w:hAnsiTheme="minorHAnsi"/>
          <w:color w:val="008080"/>
          <w:sz w:val="20"/>
          <w:szCs w:val="20"/>
        </w:rPr>
      </w:pPr>
      <w:r w:rsidRPr="0026605C">
        <w:rPr>
          <w:rFonts w:asciiTheme="minorHAnsi" w:hAnsiTheme="minorHAnsi"/>
          <w:color w:val="008080"/>
          <w:sz w:val="20"/>
          <w:szCs w:val="20"/>
        </w:rPr>
        <w:t xml:space="preserve">Annexe 2 </w:t>
      </w:r>
    </w:p>
    <w:tbl>
      <w:tblPr>
        <w:tblStyle w:val="Grilledutableau"/>
        <w:tblW w:w="0" w:type="auto"/>
        <w:tblLook w:val="04A0" w:firstRow="1" w:lastRow="0" w:firstColumn="1" w:lastColumn="0" w:noHBand="0" w:noVBand="1"/>
      </w:tblPr>
      <w:tblGrid>
        <w:gridCol w:w="9212"/>
      </w:tblGrid>
      <w:tr w:rsidR="0026605C" w:rsidTr="0026605C">
        <w:tc>
          <w:tcPr>
            <w:tcW w:w="9212" w:type="dxa"/>
          </w:tcPr>
          <w:p w:rsidR="0026605C" w:rsidRDefault="0026605C" w:rsidP="0026605C">
            <w:pPr>
              <w:jc w:val="center"/>
              <w:rPr>
                <w:rFonts w:asciiTheme="minorHAnsi" w:hAnsiTheme="minorHAnsi"/>
                <w:sz w:val="12"/>
                <w:szCs w:val="12"/>
              </w:rPr>
            </w:pPr>
            <w:r w:rsidRPr="00455B90">
              <w:rPr>
                <w:rFonts w:asciiTheme="minorHAnsi" w:hAnsiTheme="minorHAnsi" w:cs="Tahoma"/>
                <w:b/>
                <w:bCs/>
                <w:color w:val="008080"/>
                <w:sz w:val="32"/>
                <w:szCs w:val="32"/>
              </w:rPr>
              <w:t>F</w:t>
            </w:r>
            <w:r w:rsidRPr="00455B90">
              <w:rPr>
                <w:rFonts w:asciiTheme="minorHAnsi" w:hAnsiTheme="minorHAnsi" w:cs="Tahoma"/>
                <w:b/>
                <w:bCs/>
                <w:color w:val="008080"/>
                <w:sz w:val="25"/>
                <w:szCs w:val="25"/>
              </w:rPr>
              <w:t>ORMULAIRE DE CONFIRMATION DU RESPECT DES REGLES DE LA COMMANDE</w:t>
            </w:r>
            <w:r w:rsidRPr="00455B90">
              <w:rPr>
                <w:rFonts w:asciiTheme="minorHAnsi" w:hAnsiTheme="minorHAnsi" w:cs="Tahoma"/>
                <w:b/>
                <w:bCs/>
                <w:color w:val="008080"/>
                <w:sz w:val="25"/>
                <w:szCs w:val="25"/>
              </w:rPr>
              <w:br/>
            </w:r>
            <w:r w:rsidRPr="00455B90">
              <w:rPr>
                <w:rFonts w:asciiTheme="minorHAnsi" w:hAnsiTheme="minorHAnsi" w:cs="Tahoma"/>
                <w:b/>
                <w:bCs/>
                <w:color w:val="008080"/>
                <w:sz w:val="26"/>
                <w:szCs w:val="26"/>
              </w:rPr>
              <w:t>PUBLIQUE</w:t>
            </w:r>
          </w:p>
        </w:tc>
      </w:tr>
      <w:tr w:rsidR="0026605C" w:rsidTr="0026605C">
        <w:tc>
          <w:tcPr>
            <w:tcW w:w="9212" w:type="dxa"/>
            <w:tcBorders>
              <w:bottom w:val="single" w:sz="4" w:space="0" w:color="auto"/>
            </w:tcBorders>
          </w:tcPr>
          <w:p w:rsidR="0026605C" w:rsidRPr="0026605C" w:rsidRDefault="00E963E8" w:rsidP="00E963E8">
            <w:pPr>
              <w:rPr>
                <w:rFonts w:asciiTheme="minorHAnsi" w:hAnsiTheme="minorHAnsi"/>
                <w:sz w:val="20"/>
                <w:szCs w:val="20"/>
              </w:rPr>
            </w:pPr>
            <w:r>
              <w:rPr>
                <w:rFonts w:asciiTheme="minorHAnsi" w:hAnsiTheme="minorHAnsi" w:cs="Tahoma"/>
                <w:b/>
                <w:bCs/>
                <w:color w:val="008080"/>
                <w:sz w:val="20"/>
                <w:szCs w:val="20"/>
              </w:rPr>
              <w:t xml:space="preserve">Transmettez l’original à la DRAAF Centre-Val de Loire </w:t>
            </w:r>
            <w:r w:rsidR="0026605C" w:rsidRPr="0026605C">
              <w:rPr>
                <w:rFonts w:asciiTheme="minorHAnsi" w:hAnsiTheme="minorHAnsi" w:cs="Tahoma"/>
                <w:b/>
                <w:bCs/>
                <w:color w:val="008080"/>
                <w:sz w:val="20"/>
                <w:szCs w:val="20"/>
              </w:rPr>
              <w:t>avec votre demande d'aide et conservez un exemplaire.</w:t>
            </w:r>
          </w:p>
        </w:tc>
      </w:tr>
      <w:tr w:rsidR="0026605C" w:rsidTr="0026605C">
        <w:tc>
          <w:tcPr>
            <w:tcW w:w="9212" w:type="dxa"/>
            <w:shd w:val="pct30" w:color="auto" w:fill="auto"/>
          </w:tcPr>
          <w:p w:rsidR="0026605C" w:rsidRPr="0026605C" w:rsidRDefault="0026605C" w:rsidP="0026605C">
            <w:pPr>
              <w:rPr>
                <w:rFonts w:asciiTheme="minorHAnsi" w:hAnsiTheme="minorHAnsi"/>
                <w:b/>
                <w:sz w:val="16"/>
                <w:szCs w:val="16"/>
              </w:rPr>
            </w:pPr>
            <w:r w:rsidRPr="0026605C">
              <w:rPr>
                <w:rFonts w:asciiTheme="minorHAnsi" w:hAnsiTheme="minorHAnsi"/>
                <w:b/>
                <w:sz w:val="16"/>
                <w:szCs w:val="16"/>
              </w:rPr>
              <w:t>Cadre réservé à l’administration</w:t>
            </w:r>
          </w:p>
          <w:p w:rsidR="0026605C" w:rsidRPr="0026605C" w:rsidRDefault="0026605C" w:rsidP="0026605C">
            <w:pPr>
              <w:rPr>
                <w:rFonts w:asciiTheme="minorHAnsi" w:hAnsiTheme="minorHAnsi"/>
                <w:sz w:val="16"/>
                <w:szCs w:val="16"/>
              </w:rPr>
            </w:pPr>
            <w:r w:rsidRPr="0026605C">
              <w:rPr>
                <w:rFonts w:asciiTheme="minorHAnsi" w:hAnsiTheme="minorHAnsi"/>
                <w:sz w:val="16"/>
                <w:szCs w:val="16"/>
              </w:rPr>
              <w:t>N° de dossier OSIRIS : _______________________________________</w:t>
            </w:r>
            <w:r>
              <w:rPr>
                <w:rFonts w:asciiTheme="minorHAnsi" w:hAnsiTheme="minorHAnsi"/>
                <w:sz w:val="16"/>
                <w:szCs w:val="16"/>
              </w:rPr>
              <w:t xml:space="preserve"> Date de réception </w:t>
            </w:r>
            <w:proofErr w:type="gramStart"/>
            <w:r>
              <w:rPr>
                <w:rFonts w:asciiTheme="minorHAnsi" w:hAnsiTheme="minorHAnsi"/>
                <w:sz w:val="16"/>
                <w:szCs w:val="16"/>
              </w:rPr>
              <w:t>:</w:t>
            </w:r>
            <w:r w:rsidRPr="0026605C">
              <w:rPr>
                <w:rFonts w:asciiTheme="minorHAnsi" w:hAnsiTheme="minorHAnsi"/>
                <w:sz w:val="16"/>
                <w:szCs w:val="16"/>
              </w:rPr>
              <w:t>_</w:t>
            </w:r>
            <w:proofErr w:type="gramEnd"/>
            <w:r w:rsidRPr="0026605C">
              <w:rPr>
                <w:rFonts w:asciiTheme="minorHAnsi" w:hAnsiTheme="minorHAnsi"/>
                <w:sz w:val="16"/>
                <w:szCs w:val="16"/>
              </w:rPr>
              <w:t>______________________________________</w:t>
            </w:r>
          </w:p>
        </w:tc>
      </w:tr>
    </w:tbl>
    <w:p w:rsidR="0026605C" w:rsidRPr="00EF7EA1" w:rsidRDefault="0026605C" w:rsidP="006F5C15">
      <w:pPr>
        <w:rPr>
          <w:rFonts w:asciiTheme="minorHAnsi" w:hAnsiTheme="minorHAnsi"/>
          <w:sz w:val="16"/>
          <w:szCs w:val="16"/>
        </w:rPr>
      </w:pPr>
    </w:p>
    <w:p w:rsidR="00EF7EA1" w:rsidRPr="00455B90" w:rsidRDefault="00EF7EA1" w:rsidP="00EF7EA1">
      <w:pPr>
        <w:widowControl w:val="0"/>
        <w:autoSpaceDE w:val="0"/>
        <w:autoSpaceDN w:val="0"/>
        <w:adjustRightInd w:val="0"/>
        <w:spacing w:line="192" w:lineRule="exact"/>
        <w:rPr>
          <w:rFonts w:asciiTheme="minorHAnsi" w:hAnsiTheme="minorHAnsi"/>
        </w:rPr>
      </w:pPr>
      <w:r>
        <w:rPr>
          <w:rFonts w:asciiTheme="minorHAnsi" w:hAnsiTheme="minorHAnsi" w:cs="Tahoma"/>
          <w:b/>
          <w:bCs/>
          <w:color w:val="FFFFFF"/>
          <w:sz w:val="20"/>
          <w:szCs w:val="20"/>
          <w:highlight w:val="darkCyan"/>
        </w:rPr>
        <w:t>INFORMATIONS A L’ATTENTION DU SIGNATAIRE</w:t>
      </w:r>
    </w:p>
    <w:p w:rsidR="0026605C" w:rsidRPr="00EF7EA1" w:rsidRDefault="0026605C" w:rsidP="006F5C15">
      <w:pPr>
        <w:rPr>
          <w:rFonts w:asciiTheme="minorHAnsi" w:hAnsiTheme="minorHAnsi"/>
          <w:sz w:val="16"/>
          <w:szCs w:val="16"/>
        </w:rPr>
      </w:pPr>
    </w:p>
    <w:tbl>
      <w:tblPr>
        <w:tblStyle w:val="Grilledutableau"/>
        <w:tblW w:w="0" w:type="auto"/>
        <w:tblLook w:val="04A0" w:firstRow="1" w:lastRow="0" w:firstColumn="1" w:lastColumn="0" w:noHBand="0" w:noVBand="1"/>
      </w:tblPr>
      <w:tblGrid>
        <w:gridCol w:w="4606"/>
        <w:gridCol w:w="4606"/>
      </w:tblGrid>
      <w:tr w:rsidR="001E5214" w:rsidRPr="00EF7EA1" w:rsidTr="00AD6C70">
        <w:tc>
          <w:tcPr>
            <w:tcW w:w="4606" w:type="dxa"/>
          </w:tcPr>
          <w:p w:rsidR="001E5214" w:rsidRPr="00EF7EA1" w:rsidRDefault="001E5214" w:rsidP="00AD6C70">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Dans quel cas remplir ce formulaire ?</w:t>
            </w:r>
          </w:p>
          <w:p w:rsidR="001E5214" w:rsidRPr="00EF7EA1" w:rsidRDefault="001E5214" w:rsidP="00AD6C70">
            <w:pPr>
              <w:ind w:left="142"/>
              <w:rPr>
                <w:rFonts w:asciiTheme="minorHAnsi" w:hAnsiTheme="minorHAnsi" w:cs="Tahoma"/>
                <w:sz w:val="16"/>
                <w:szCs w:val="16"/>
              </w:rPr>
            </w:pPr>
            <w:r w:rsidRPr="00EF7EA1">
              <w:rPr>
                <w:rFonts w:asciiTheme="minorHAnsi" w:hAnsiTheme="minorHAnsi" w:cs="Tahoma"/>
                <w:sz w:val="16"/>
                <w:szCs w:val="16"/>
              </w:rPr>
              <w:t>Ce formulaire doit être rempli et joint à la demande d'aide FEADER lorsque celle-ci est présentée par :</w:t>
            </w:r>
          </w:p>
          <w:p w:rsidR="001E5214" w:rsidRPr="00EF7EA1" w:rsidRDefault="001E5214" w:rsidP="00AD6C70">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service de l'État, un établissement public de l'Etat autre qu'ayant un caractère industriel et commercial,</w:t>
            </w:r>
          </w:p>
          <w:p w:rsidR="001E5214" w:rsidRPr="00EF7EA1" w:rsidRDefault="001E5214" w:rsidP="00AD6C70">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une collectivité territoriale, un établissement public local,</w:t>
            </w:r>
          </w:p>
          <w:p w:rsidR="001E5214" w:rsidRPr="00EF7EA1" w:rsidRDefault="001E5214" w:rsidP="00AD6C70">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mandataire d’un organisme soumis au code des marchés publics,</w:t>
            </w:r>
          </w:p>
          <w:p w:rsidR="001E5214" w:rsidRPr="00EF7EA1" w:rsidRDefault="001E5214" w:rsidP="00AD6C70">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ou public ayant décidé d’appliquer le code des marchés publics,</w:t>
            </w:r>
          </w:p>
          <w:p w:rsidR="001E5214" w:rsidRPr="00EF7EA1" w:rsidRDefault="001E5214" w:rsidP="00AD6C70">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tout pouvoir adjudicateur soumis à l'ordonnance n° </w:t>
            </w:r>
            <w:r>
              <w:rPr>
                <w:rFonts w:asciiTheme="minorHAnsi" w:hAnsiTheme="minorHAnsi" w:cs="Tahoma"/>
                <w:sz w:val="16"/>
                <w:szCs w:val="16"/>
              </w:rPr>
              <w:t>2015-899 du 23 juillet 201</w:t>
            </w:r>
            <w:r w:rsidRPr="00EF7EA1">
              <w:rPr>
                <w:rFonts w:asciiTheme="minorHAnsi" w:hAnsiTheme="minorHAnsi" w:cs="Tahoma"/>
                <w:sz w:val="16"/>
                <w:szCs w:val="16"/>
              </w:rPr>
              <w:t xml:space="preserve">5 relative aux marchés </w:t>
            </w:r>
            <w:r>
              <w:rPr>
                <w:rFonts w:asciiTheme="minorHAnsi" w:hAnsiTheme="minorHAnsi" w:cs="Tahoma"/>
                <w:sz w:val="16"/>
                <w:szCs w:val="16"/>
              </w:rPr>
              <w:t>publics</w:t>
            </w:r>
            <w:r w:rsidRPr="00EF7EA1">
              <w:rPr>
                <w:rFonts w:asciiTheme="minorHAnsi" w:hAnsiTheme="minorHAnsi" w:cs="Tahoma"/>
                <w:sz w:val="16"/>
                <w:szCs w:val="16"/>
              </w:rPr>
              <w:t>.</w:t>
            </w:r>
          </w:p>
          <w:p w:rsidR="001E5214" w:rsidRPr="00EF7EA1" w:rsidRDefault="001E5214" w:rsidP="00AD6C70">
            <w:pPr>
              <w:tabs>
                <w:tab w:val="left" w:pos="-40"/>
              </w:tabs>
              <w:ind w:left="142"/>
              <w:rPr>
                <w:rFonts w:asciiTheme="minorHAnsi" w:hAnsiTheme="minorHAnsi" w:cs="Tahoma"/>
                <w:sz w:val="16"/>
                <w:szCs w:val="16"/>
              </w:rPr>
            </w:pPr>
          </w:p>
          <w:p w:rsidR="001E5214" w:rsidRPr="00EF7EA1" w:rsidRDefault="001E5214" w:rsidP="00AD6C70">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Rappel de la réglementation</w:t>
            </w:r>
          </w:p>
          <w:p w:rsidR="001E5214" w:rsidRDefault="001E5214" w:rsidP="00AD6C70">
            <w:pPr>
              <w:ind w:left="142"/>
              <w:rPr>
                <w:rFonts w:asciiTheme="minorHAnsi" w:hAnsiTheme="minorHAnsi" w:cs="Tahoma"/>
                <w:b/>
                <w:sz w:val="16"/>
                <w:szCs w:val="16"/>
              </w:rPr>
            </w:pPr>
            <w:r w:rsidRPr="00EF7EA1">
              <w:rPr>
                <w:rFonts w:asciiTheme="minorHAnsi" w:hAnsiTheme="minorHAnsi" w:cs="Tahoma"/>
                <w:b/>
                <w:sz w:val="16"/>
                <w:szCs w:val="16"/>
              </w:rPr>
              <w:t>Le respect des règles de la commande publique</w:t>
            </w:r>
          </w:p>
          <w:p w:rsidR="001E5214" w:rsidRPr="004B6BAD" w:rsidRDefault="001E5214" w:rsidP="00AD6C70">
            <w:pPr>
              <w:ind w:left="142"/>
              <w:rPr>
                <w:rFonts w:asciiTheme="minorHAnsi" w:hAnsiTheme="minorHAnsi" w:cs="Tahoma"/>
                <w:sz w:val="16"/>
                <w:szCs w:val="16"/>
              </w:rPr>
            </w:pPr>
            <w:r w:rsidRPr="004B6BAD">
              <w:rPr>
                <w:rFonts w:asciiTheme="minorHAnsi" w:hAnsiTheme="minorHAnsi" w:cs="Tahoma"/>
                <w:sz w:val="16"/>
                <w:szCs w:val="16"/>
              </w:rPr>
              <w:t>Le règlement (UE) n°1303/2013</w:t>
            </w:r>
            <w:r>
              <w:rPr>
                <w:rFonts w:asciiTheme="minorHAnsi" w:hAnsiTheme="minorHAnsi" w:cs="Tahoma"/>
                <w:sz w:val="16"/>
                <w:szCs w:val="16"/>
              </w:rPr>
              <w:t xml:space="preserve"> du Parlement européen et du Conseil du 17 décembre 2013 précise que les opérations soutenues par les fonds européens sont conformes à la législation applicable de l’Union et au droit national relatif à son application. Les porteurs de projets effectuant une demande d’aide au titre du FEADER doivent donc s’assurer de leur respect de la réglementation sur la commande publique. De plus, le règlement délégué (UE) n°640/2014 de la Commission du 11 mars 2014 stipule que l’aide demandée est refusée ou est retirée lorsque certaines obligations, et en particulier la législation sur les marchés publics, ne sont pas respectées.</w:t>
            </w:r>
          </w:p>
          <w:p w:rsidR="001E5214" w:rsidRPr="00EF7EA1" w:rsidRDefault="001E5214" w:rsidP="00AD6C70">
            <w:pPr>
              <w:ind w:left="142"/>
              <w:rPr>
                <w:rFonts w:asciiTheme="minorHAnsi" w:hAnsiTheme="minorHAnsi" w:cs="Tahoma"/>
                <w:sz w:val="16"/>
                <w:szCs w:val="16"/>
              </w:rPr>
            </w:pPr>
          </w:p>
          <w:p w:rsidR="001E5214" w:rsidRPr="00EF7EA1" w:rsidRDefault="001E5214" w:rsidP="00AD6C70">
            <w:pPr>
              <w:ind w:left="142"/>
              <w:rPr>
                <w:rFonts w:asciiTheme="minorHAnsi" w:hAnsiTheme="minorHAnsi" w:cs="Tahoma"/>
                <w:b/>
                <w:sz w:val="16"/>
                <w:szCs w:val="16"/>
              </w:rPr>
            </w:pPr>
            <w:r w:rsidRPr="00EF7EA1">
              <w:rPr>
                <w:rFonts w:asciiTheme="minorHAnsi" w:hAnsiTheme="minorHAnsi" w:cs="Tahoma"/>
                <w:b/>
                <w:sz w:val="16"/>
                <w:szCs w:val="16"/>
              </w:rPr>
              <w:t>Le commencement d'exécution de l'opération</w:t>
            </w:r>
          </w:p>
          <w:p w:rsidR="001E5214" w:rsidRPr="00EF7EA1" w:rsidRDefault="001E5214" w:rsidP="00AD6C70">
            <w:pPr>
              <w:ind w:left="142"/>
              <w:rPr>
                <w:rFonts w:asciiTheme="minorHAnsi" w:hAnsiTheme="minorHAnsi" w:cs="Tahoma"/>
                <w:sz w:val="16"/>
                <w:szCs w:val="16"/>
              </w:rPr>
            </w:pPr>
            <w:r w:rsidRPr="00EF7EA1">
              <w:rPr>
                <w:rFonts w:asciiTheme="minorHAnsi" w:hAnsiTheme="minorHAnsi" w:cs="Tahoma"/>
                <w:sz w:val="16"/>
                <w:szCs w:val="16"/>
              </w:rPr>
              <w:t>La date de commencement d'exécution d'une opération correspond à la date du premier acte juridique passé pour la réalisation du projet.</w:t>
            </w:r>
          </w:p>
          <w:p w:rsidR="001E5214" w:rsidRPr="00EF7EA1" w:rsidRDefault="001E5214" w:rsidP="00AD6C70">
            <w:pPr>
              <w:ind w:left="142"/>
              <w:rPr>
                <w:rFonts w:asciiTheme="minorHAnsi" w:hAnsiTheme="minorHAnsi" w:cs="Tahoma"/>
                <w:sz w:val="16"/>
                <w:szCs w:val="16"/>
              </w:rPr>
            </w:pPr>
            <w:r w:rsidRPr="00EF7EA1">
              <w:rPr>
                <w:rFonts w:asciiTheme="minorHAnsi" w:hAnsiTheme="minorHAnsi" w:cs="Tahoma"/>
                <w:sz w:val="16"/>
                <w:szCs w:val="16"/>
              </w:rPr>
              <w:t xml:space="preserve">Un marché public est un acte juridique passé pour réaliser le </w:t>
            </w:r>
            <w:r>
              <w:rPr>
                <w:rFonts w:asciiTheme="minorHAnsi" w:hAnsiTheme="minorHAnsi" w:cs="Tahoma"/>
                <w:sz w:val="16"/>
                <w:szCs w:val="16"/>
              </w:rPr>
              <w:t xml:space="preserve">projet. </w:t>
            </w:r>
            <w:r w:rsidRPr="00EF7EA1">
              <w:rPr>
                <w:rFonts w:asciiTheme="minorHAnsi" w:hAnsiTheme="minorHAnsi"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tc>
        <w:tc>
          <w:tcPr>
            <w:tcW w:w="4606" w:type="dxa"/>
          </w:tcPr>
          <w:p w:rsidR="001E5214" w:rsidRPr="00455B90" w:rsidRDefault="001E5214" w:rsidP="00AD6C70">
            <w:pPr>
              <w:ind w:left="142"/>
              <w:rPr>
                <w:rFonts w:asciiTheme="minorHAnsi" w:hAnsiTheme="minorHAnsi" w:cs="Tahoma"/>
                <w:sz w:val="16"/>
                <w:szCs w:val="16"/>
              </w:rPr>
            </w:pPr>
            <w:r w:rsidRPr="00EF7EA1">
              <w:rPr>
                <w:rFonts w:asciiTheme="minorHAnsi" w:hAnsiTheme="minorHAnsi" w:cs="Tahoma"/>
                <w:sz w:val="16"/>
                <w:szCs w:val="16"/>
              </w:rPr>
              <w:t xml:space="preserve">Concernant le commencement d'exécution de l'opération, la date à prendre en compte pour vérifier que le marché n'a pas commencé avant </w:t>
            </w:r>
            <w:r w:rsidRPr="00455B90">
              <w:rPr>
                <w:rFonts w:asciiTheme="minorHAnsi" w:hAnsiTheme="minorHAnsi" w:cs="Tahoma"/>
                <w:sz w:val="16"/>
                <w:szCs w:val="16"/>
              </w:rPr>
              <w:t xml:space="preserve">la date de commencement d'exécution FEADER est </w:t>
            </w:r>
            <w:r w:rsidRPr="00EF7EA1">
              <w:rPr>
                <w:rFonts w:asciiTheme="minorHAnsi" w:hAnsiTheme="minorHAnsi" w:cs="Tahoma"/>
                <w:sz w:val="16"/>
                <w:szCs w:val="16"/>
              </w:rPr>
              <w:t>la date d'effet de la tranche du marché public qui concerne l'opération FEADER</w:t>
            </w:r>
            <w:r w:rsidRPr="00455B90">
              <w:rPr>
                <w:rFonts w:asciiTheme="minorHAnsi" w:hAnsiTheme="minorHAnsi" w:cs="Tahoma"/>
                <w:sz w:val="16"/>
                <w:szCs w:val="16"/>
              </w:rPr>
              <w:t xml:space="preserve">. Si un </w:t>
            </w:r>
            <w:r w:rsidRPr="00EF7EA1">
              <w:rPr>
                <w:rFonts w:asciiTheme="minorHAnsi" w:hAnsiTheme="minorHAnsi" w:cs="Tahoma"/>
                <w:sz w:val="16"/>
                <w:szCs w:val="16"/>
              </w:rPr>
              <w:t xml:space="preserve">marché n'a pas de lien direct avec l'opération FEADER, il n'est pas à </w:t>
            </w:r>
            <w:r w:rsidRPr="00455B90">
              <w:rPr>
                <w:rFonts w:asciiTheme="minorHAnsi" w:hAnsiTheme="minorHAnsi" w:cs="Tahoma"/>
                <w:sz w:val="16"/>
                <w:szCs w:val="16"/>
              </w:rPr>
              <w:t>prendre en compte.</w:t>
            </w:r>
          </w:p>
          <w:p w:rsidR="001E5214" w:rsidRPr="00455B90" w:rsidRDefault="001E5214" w:rsidP="00AD6C70">
            <w:pPr>
              <w:ind w:left="142"/>
              <w:rPr>
                <w:rFonts w:asciiTheme="minorHAnsi" w:hAnsiTheme="minorHAnsi" w:cs="Tahoma"/>
                <w:sz w:val="16"/>
                <w:szCs w:val="16"/>
              </w:rPr>
            </w:pPr>
            <w:r w:rsidRPr="00EF7EA1">
              <w:rPr>
                <w:rFonts w:asciiTheme="minorHAnsi" w:hAnsiTheme="minorHAnsi" w:cs="Tahoma"/>
                <w:sz w:val="16"/>
                <w:szCs w:val="16"/>
              </w:rPr>
              <w:t>Dans le cadre du code des marchés publics, les marchés d'un montant supérieur à</w:t>
            </w:r>
            <w:r>
              <w:rPr>
                <w:rFonts w:asciiTheme="minorHAnsi" w:hAnsiTheme="minorHAnsi" w:cs="Tahoma"/>
                <w:sz w:val="16"/>
                <w:szCs w:val="16"/>
              </w:rPr>
              <w:t xml:space="preserve"> 25 000 </w:t>
            </w:r>
            <w:r w:rsidRPr="00EF7EA1">
              <w:rPr>
                <w:rFonts w:asciiTheme="minorHAnsi" w:hAnsiTheme="minorHAnsi" w:cs="Tahoma"/>
                <w:sz w:val="16"/>
                <w:szCs w:val="16"/>
              </w:rPr>
              <w:t xml:space="preserve">Euros HT sont notifiés avant tout commencement d'exécution. </w:t>
            </w:r>
          </w:p>
          <w:p w:rsidR="001E5214" w:rsidRPr="00455B90" w:rsidRDefault="001E5214" w:rsidP="00AD6C70">
            <w:pPr>
              <w:ind w:left="142"/>
              <w:rPr>
                <w:rFonts w:asciiTheme="minorHAnsi" w:hAnsiTheme="minorHAnsi" w:cs="Tahoma"/>
                <w:sz w:val="16"/>
                <w:szCs w:val="16"/>
              </w:rPr>
            </w:pPr>
            <w:r w:rsidRPr="00EF7EA1">
              <w:rPr>
                <w:rFonts w:asciiTheme="minorHAnsi" w:hAnsiTheme="minorHAnsi" w:cs="Tahoma"/>
                <w:sz w:val="16"/>
                <w:szCs w:val="16"/>
              </w:rPr>
              <w:t xml:space="preserve">Pour les marchés passés selon une procédure formalisée, la notification consiste en un envoi d'une copie du marché signé au titulaire. La date de </w:t>
            </w:r>
            <w:r w:rsidRPr="00455B90">
              <w:rPr>
                <w:rFonts w:asciiTheme="minorHAnsi" w:hAnsiTheme="minorHAnsi" w:cs="Tahoma"/>
                <w:sz w:val="16"/>
                <w:szCs w:val="16"/>
              </w:rPr>
              <w:t xml:space="preserve">notification est la date de réception de cette copie par le titulaire. </w:t>
            </w:r>
            <w:r w:rsidRPr="00EF7EA1">
              <w:rPr>
                <w:rFonts w:asciiTheme="minorHAnsi" w:hAnsiTheme="minorHAnsi" w:cs="Tahoma"/>
                <w:sz w:val="16"/>
                <w:szCs w:val="16"/>
              </w:rPr>
              <w:t>Pour les marchés passés</w:t>
            </w:r>
            <w:r>
              <w:rPr>
                <w:rFonts w:asciiTheme="minorHAnsi" w:hAnsiTheme="minorHAnsi" w:cs="Tahoma"/>
                <w:sz w:val="16"/>
                <w:szCs w:val="16"/>
              </w:rPr>
              <w:t xml:space="preserve"> selon une procédure adaptée</w:t>
            </w:r>
            <w:r w:rsidRPr="00EF7EA1">
              <w:rPr>
                <w:rFonts w:asciiTheme="minorHAnsi" w:hAnsiTheme="minorHAnsi" w:cs="Tahoma"/>
                <w:sz w:val="16"/>
                <w:szCs w:val="16"/>
              </w:rPr>
              <w:t xml:space="preserve">, aucun formalisme n'est prescrit. La réception par le titulaire </w:t>
            </w:r>
            <w:r w:rsidRPr="00455B90">
              <w:rPr>
                <w:rFonts w:asciiTheme="minorHAnsi" w:hAnsiTheme="minorHAnsi" w:cs="Tahoma"/>
                <w:sz w:val="16"/>
                <w:szCs w:val="16"/>
              </w:rPr>
              <w:t>d'une lettre de commande, d'un contrat signé, ou encore d'un devis signé peut valoir notification du marché.</w:t>
            </w:r>
          </w:p>
          <w:p w:rsidR="001E5214" w:rsidRPr="00455B90" w:rsidRDefault="001E5214" w:rsidP="00AD6C70">
            <w:pPr>
              <w:ind w:left="142"/>
              <w:rPr>
                <w:rFonts w:asciiTheme="minorHAnsi" w:hAnsiTheme="minorHAnsi" w:cs="Tahoma"/>
                <w:sz w:val="16"/>
                <w:szCs w:val="16"/>
              </w:rPr>
            </w:pPr>
          </w:p>
          <w:p w:rsidR="001E5214" w:rsidRPr="00EF7EA1" w:rsidRDefault="001E5214" w:rsidP="00AD6C70">
            <w:pPr>
              <w:ind w:left="142"/>
              <w:rPr>
                <w:rFonts w:asciiTheme="minorHAnsi" w:hAnsiTheme="minorHAnsi" w:cs="Tahoma"/>
                <w:b/>
                <w:sz w:val="16"/>
                <w:szCs w:val="16"/>
              </w:rPr>
            </w:pPr>
            <w:r w:rsidRPr="00EF7EA1">
              <w:rPr>
                <w:rFonts w:asciiTheme="minorHAnsi" w:hAnsiTheme="minorHAnsi" w:cs="Tahoma"/>
                <w:b/>
                <w:sz w:val="16"/>
                <w:szCs w:val="16"/>
              </w:rPr>
              <w:t>Cas particuliers</w:t>
            </w:r>
          </w:p>
          <w:p w:rsidR="001E5214" w:rsidRPr="00EF7EA1" w:rsidRDefault="001E5214" w:rsidP="00AD6C70">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tranches conditionnelles : le commencement d'exécution correspondra à la date de décision d’affermissement de la tranche correspondant à l'opération FEADER.</w:t>
            </w:r>
          </w:p>
          <w:p w:rsidR="001E5214" w:rsidRPr="00EF7EA1" w:rsidRDefault="001E5214" w:rsidP="00AD6C70">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bons de commandes : le commencement d'exécution correspondra à la date de la notification du premier bon de commande concernant l'opération FEADER.</w:t>
            </w:r>
          </w:p>
          <w:p w:rsidR="001E5214" w:rsidRPr="00EF7EA1" w:rsidRDefault="001E5214" w:rsidP="00AD6C70">
            <w:pPr>
              <w:numPr>
                <w:ilvl w:val="0"/>
                <w:numId w:val="2"/>
              </w:numPr>
              <w:suppressAutoHyphens w:val="0"/>
              <w:ind w:left="142"/>
              <w:rPr>
                <w:rFonts w:asciiTheme="minorHAnsi" w:hAnsiTheme="minorHAnsi" w:cs="Tahoma"/>
                <w:sz w:val="16"/>
                <w:szCs w:val="16"/>
              </w:rPr>
            </w:pPr>
            <w:proofErr w:type="spellStart"/>
            <w:r w:rsidRPr="00EF7EA1">
              <w:rPr>
                <w:rFonts w:asciiTheme="minorHAnsi" w:hAnsiTheme="minorHAnsi" w:cs="Tahoma"/>
                <w:sz w:val="16"/>
                <w:szCs w:val="16"/>
              </w:rPr>
              <w:t>Accords-cadre</w:t>
            </w:r>
            <w:proofErr w:type="spellEnd"/>
            <w:r w:rsidRPr="00EF7EA1">
              <w:rPr>
                <w:rFonts w:asciiTheme="minorHAnsi" w:hAnsiTheme="minorHAnsi" w:cs="Tahoma"/>
                <w:sz w:val="16"/>
                <w:szCs w:val="16"/>
              </w:rPr>
              <w:t xml:space="preserve"> et marchés subséquents : la date d'effet sera la date de notification du marché subséquent.</w:t>
            </w:r>
          </w:p>
          <w:p w:rsidR="001E5214" w:rsidRPr="00455B90" w:rsidRDefault="001E5214" w:rsidP="00AD6C70">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Marché de maîtrise d'œuvre : les marchés de maîtrise d'œuvre concernent la réalisation d'éléments de conception et d'assistance. Une partie des tâches de la maîtrise d'œuvre peut correspondre aux études préalables prévues dans l’article 45 du règlement 1305/2013. Le marché de maîtrise d'œuvre ne constitue donc pas un </w:t>
            </w:r>
            <w:r w:rsidRPr="00455B90">
              <w:rPr>
                <w:rFonts w:asciiTheme="minorHAnsi" w:hAnsiTheme="minorHAnsi" w:cs="Tahoma"/>
                <w:sz w:val="16"/>
                <w:szCs w:val="16"/>
              </w:rPr>
              <w:t>commencement d'exécution pour l'opération FEADER.</w:t>
            </w:r>
          </w:p>
          <w:p w:rsidR="001E5214" w:rsidRPr="00455B90" w:rsidRDefault="001E5214" w:rsidP="00AD6C70">
            <w:pPr>
              <w:ind w:left="142"/>
              <w:rPr>
                <w:rFonts w:asciiTheme="minorHAnsi" w:hAnsiTheme="minorHAnsi" w:cs="Tahoma"/>
                <w:sz w:val="16"/>
                <w:szCs w:val="16"/>
              </w:rPr>
            </w:pPr>
          </w:p>
          <w:p w:rsidR="001E5214" w:rsidRPr="00EF7EA1" w:rsidRDefault="001E5214" w:rsidP="00AD6C70">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Sanctions éventuelles</w:t>
            </w:r>
          </w:p>
          <w:p w:rsidR="001E5214" w:rsidRPr="00EF7EA1" w:rsidRDefault="001E5214" w:rsidP="00AD6C70">
            <w:pPr>
              <w:ind w:left="142"/>
              <w:rPr>
                <w:rFonts w:asciiTheme="minorHAnsi" w:hAnsiTheme="minorHAnsi" w:cs="Tahoma"/>
                <w:sz w:val="16"/>
                <w:szCs w:val="16"/>
              </w:rPr>
            </w:pPr>
            <w:r w:rsidRPr="00EF7EA1">
              <w:rPr>
                <w:rFonts w:asciiTheme="minorHAnsi" w:hAnsiTheme="minorHAnsi" w:cs="Tahoma"/>
                <w:sz w:val="16"/>
                <w:szCs w:val="16"/>
              </w:rPr>
              <w:t xml:space="preserve">En cas de non-respect d'une ou plusieurs règles de passation des marchés publics pour la réalisation de l’opération subventionnée par le </w:t>
            </w:r>
            <w:r w:rsidRPr="00455B90">
              <w:rPr>
                <w:rFonts w:asciiTheme="minorHAnsi" w:hAnsiTheme="minorHAnsi" w:cs="Tahoma"/>
                <w:sz w:val="16"/>
                <w:szCs w:val="16"/>
              </w:rPr>
              <w:t>FEADER, une décision de déchéance totale de l'aide pourra être prise.</w:t>
            </w:r>
          </w:p>
        </w:tc>
      </w:tr>
    </w:tbl>
    <w:p w:rsidR="001E5214" w:rsidRPr="00EF7EA1" w:rsidRDefault="001E5214" w:rsidP="006F5C15">
      <w:pPr>
        <w:rPr>
          <w:rFonts w:asciiTheme="minorHAnsi" w:hAnsiTheme="minorHAnsi"/>
          <w:sz w:val="16"/>
          <w:szCs w:val="16"/>
        </w:rPr>
      </w:pPr>
    </w:p>
    <w:p w:rsidR="006F5C15" w:rsidRDefault="006F5C15" w:rsidP="006F5C15">
      <w:pPr>
        <w:widowControl w:val="0"/>
        <w:autoSpaceDE w:val="0"/>
        <w:autoSpaceDN w:val="0"/>
        <w:adjustRightInd w:val="0"/>
        <w:spacing w:line="192" w:lineRule="exact"/>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IDENTIFICATION DE LA STRUCTURE ET DE SON REPRESENTANT LEGAL</w:t>
      </w:r>
    </w:p>
    <w:p w:rsidR="004D1034" w:rsidRPr="004D1034" w:rsidRDefault="004D1034" w:rsidP="004D1034">
      <w:pPr>
        <w:widowControl w:val="0"/>
        <w:autoSpaceDE w:val="0"/>
        <w:autoSpaceDN w:val="0"/>
        <w:adjustRightInd w:val="0"/>
        <w:ind w:left="60"/>
        <w:rPr>
          <w:rFonts w:asciiTheme="minorHAnsi" w:hAnsiTheme="minorHAnsi" w:cs="Tahoma"/>
          <w:b/>
          <w:bCs/>
          <w:sz w:val="12"/>
          <w:szCs w:val="12"/>
          <w:highlight w:val="darkCyan"/>
        </w:rPr>
      </w:pPr>
    </w:p>
    <w:p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N° SIRET : |__|__|__| |__|__|__| |__|__|__| |__|__|__|__|__|</w:t>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RAISON SOCIALE : </w:t>
      </w:r>
      <w:r w:rsidRPr="004D1034">
        <w:rPr>
          <w:rFonts w:asciiTheme="minorHAnsi" w:hAnsiTheme="minorHAnsi" w:cs="Tahoma"/>
          <w:sz w:val="16"/>
          <w:szCs w:val="16"/>
          <w:u w:val="single"/>
        </w:rPr>
        <w:tab/>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STATUT JURIDIQUE : </w:t>
      </w:r>
      <w:r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i/>
          <w:iCs/>
          <w:sz w:val="14"/>
          <w:szCs w:val="14"/>
        </w:rPr>
      </w:pPr>
      <w:r w:rsidRPr="00455B90">
        <w:rPr>
          <w:rFonts w:asciiTheme="minorHAnsi" w:hAnsiTheme="minorHAnsi" w:cs="Tahoma"/>
          <w:i/>
          <w:iCs/>
          <w:sz w:val="14"/>
          <w:szCs w:val="14"/>
        </w:rPr>
        <w:t>Exemples ; établissement public, collectivité, EPCI, association syndicale autorisée, association loi 1901…</w:t>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NOM du représentant légal : </w:t>
      </w:r>
      <w:r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 xml:space="preserve">Prénom du représentant légal </w:t>
      </w:r>
      <w:r w:rsidR="004D1034">
        <w:rPr>
          <w:rFonts w:asciiTheme="minorHAnsi" w:hAnsiTheme="minorHAnsi" w:cs="Tahoma"/>
          <w:sz w:val="16"/>
          <w:szCs w:val="16"/>
        </w:rPr>
        <w:t xml:space="preserve">: </w:t>
      </w:r>
      <w:r w:rsidR="004D1034"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Qualité du représentant</w:t>
      </w:r>
      <w:r w:rsidR="004D1034">
        <w:rPr>
          <w:rFonts w:asciiTheme="minorHAnsi" w:hAnsiTheme="minorHAnsi" w:cs="Tahoma"/>
          <w:sz w:val="16"/>
          <w:szCs w:val="16"/>
        </w:rPr>
        <w:t xml:space="preserve"> légal : </w:t>
      </w:r>
      <w:r w:rsidR="004D1034" w:rsidRPr="004D1034">
        <w:rPr>
          <w:rFonts w:asciiTheme="minorHAnsi" w:hAnsiTheme="minorHAnsi" w:cs="Tahoma"/>
          <w:sz w:val="16"/>
          <w:szCs w:val="16"/>
          <w:u w:val="single"/>
        </w:rPr>
        <w:tab/>
      </w:r>
    </w:p>
    <w:p w:rsidR="006F5C15" w:rsidRP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sz w:val="16"/>
          <w:szCs w:val="16"/>
        </w:rPr>
      </w:pPr>
      <w:r w:rsidRPr="00455B90">
        <w:rPr>
          <w:rFonts w:asciiTheme="minorHAnsi" w:hAnsiTheme="minorHAnsi" w:cs="Tahoma"/>
          <w:i/>
          <w:iCs/>
          <w:sz w:val="13"/>
          <w:szCs w:val="13"/>
        </w:rPr>
        <w:t>(Exemples : président, directeur, maire...)</w:t>
      </w:r>
    </w:p>
    <w:p w:rsidR="006F5C15" w:rsidRDefault="006F5C15" w:rsidP="006F5C15">
      <w:pPr>
        <w:widowControl w:val="0"/>
        <w:autoSpaceDE w:val="0"/>
        <w:autoSpaceDN w:val="0"/>
        <w:adjustRightInd w:val="0"/>
        <w:ind w:left="60"/>
        <w:rPr>
          <w:rFonts w:asciiTheme="minorHAnsi" w:hAnsiTheme="minorHAnsi" w:cs="Tahoma"/>
          <w:b/>
          <w:bCs/>
          <w:sz w:val="12"/>
          <w:szCs w:val="12"/>
          <w:highlight w:val="darkCyan"/>
        </w:rPr>
      </w:pPr>
    </w:p>
    <w:p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9C71E6" w:rsidRDefault="009C71E6" w:rsidP="006F5C15">
      <w:pPr>
        <w:widowControl w:val="0"/>
        <w:autoSpaceDE w:val="0"/>
        <w:autoSpaceDN w:val="0"/>
        <w:adjustRightInd w:val="0"/>
        <w:ind w:left="60"/>
        <w:rPr>
          <w:rFonts w:asciiTheme="minorHAnsi" w:hAnsiTheme="minorHAnsi" w:cs="Tahoma"/>
          <w:b/>
          <w:bCs/>
          <w:sz w:val="12"/>
          <w:szCs w:val="12"/>
          <w:highlight w:val="darkCyan"/>
        </w:rPr>
      </w:pPr>
    </w:p>
    <w:p w:rsidR="009C71E6" w:rsidRDefault="009C71E6" w:rsidP="006F5C15">
      <w:pPr>
        <w:widowControl w:val="0"/>
        <w:autoSpaceDE w:val="0"/>
        <w:autoSpaceDN w:val="0"/>
        <w:adjustRightInd w:val="0"/>
        <w:ind w:left="60"/>
        <w:rPr>
          <w:rFonts w:asciiTheme="minorHAnsi" w:hAnsiTheme="minorHAnsi" w:cs="Tahoma"/>
          <w:b/>
          <w:bCs/>
          <w:sz w:val="12"/>
          <w:szCs w:val="12"/>
          <w:highlight w:val="darkCyan"/>
        </w:rPr>
      </w:pPr>
      <w:bookmarkStart w:id="0" w:name="_GoBack"/>
      <w:bookmarkEnd w:id="0"/>
    </w:p>
    <w:p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8E6970" w:rsidRPr="00455B9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6F5C15" w:rsidRPr="00455B90" w:rsidRDefault="006F5C15" w:rsidP="006F5C15">
      <w:pPr>
        <w:widowControl w:val="0"/>
        <w:autoSpaceDE w:val="0"/>
        <w:autoSpaceDN w:val="0"/>
        <w:adjustRightInd w:val="0"/>
        <w:ind w:left="60"/>
        <w:rPr>
          <w:rFonts w:asciiTheme="minorHAnsi" w:hAnsiTheme="minorHAnsi"/>
        </w:rPr>
      </w:pPr>
      <w:r w:rsidRPr="00455B90">
        <w:rPr>
          <w:rFonts w:asciiTheme="minorHAnsi" w:hAnsiTheme="minorHAnsi" w:cs="Tahoma"/>
          <w:b/>
          <w:bCs/>
          <w:color w:val="FFFFFF"/>
          <w:sz w:val="20"/>
          <w:szCs w:val="20"/>
          <w:highlight w:val="darkCyan"/>
        </w:rPr>
        <w:lastRenderedPageBreak/>
        <w:t>IDENTIFICATION DE L'OPERATION FAISANT L'OBJET DE LA DEMANDE D'AIDE FEADER</w:t>
      </w:r>
    </w:p>
    <w:p w:rsidR="006F5C15" w:rsidRPr="00455B90" w:rsidRDefault="006F5C15" w:rsidP="006F5C15">
      <w:pPr>
        <w:widowControl w:val="0"/>
        <w:autoSpaceDE w:val="0"/>
        <w:autoSpaceDN w:val="0"/>
        <w:adjustRightInd w:val="0"/>
        <w:spacing w:line="1" w:lineRule="exact"/>
        <w:rPr>
          <w:rFonts w:asciiTheme="minorHAnsi" w:hAnsiTheme="minorHAnsi"/>
        </w:rPr>
      </w:pPr>
    </w:p>
    <w:p w:rsidR="006F5C15" w:rsidRDefault="006F5C15" w:rsidP="006F5C15">
      <w:pPr>
        <w:widowControl w:val="0"/>
        <w:autoSpaceDE w:val="0"/>
        <w:autoSpaceDN w:val="0"/>
        <w:adjustRightInd w:val="0"/>
        <w:spacing w:line="239" w:lineRule="auto"/>
        <w:ind w:left="60"/>
        <w:rPr>
          <w:rFonts w:asciiTheme="minorHAnsi" w:hAnsiTheme="minorHAnsi" w:cs="Tahoma"/>
          <w:i/>
          <w:iCs/>
          <w:sz w:val="14"/>
          <w:szCs w:val="14"/>
        </w:rPr>
      </w:pPr>
      <w:r w:rsidRPr="00455B90">
        <w:rPr>
          <w:rFonts w:asciiTheme="minorHAnsi" w:hAnsiTheme="minorHAnsi" w:cs="Tahoma"/>
          <w:i/>
          <w:iCs/>
          <w:sz w:val="14"/>
          <w:szCs w:val="14"/>
        </w:rPr>
        <w:t>Se reporter au formulaire de demande d'aide</w:t>
      </w:r>
    </w:p>
    <w:p w:rsidR="00ED5BA4" w:rsidRDefault="00ED5BA4" w:rsidP="006F5C15">
      <w:pPr>
        <w:widowControl w:val="0"/>
        <w:autoSpaceDE w:val="0"/>
        <w:autoSpaceDN w:val="0"/>
        <w:adjustRightInd w:val="0"/>
        <w:spacing w:line="239" w:lineRule="auto"/>
        <w:ind w:left="60"/>
        <w:rPr>
          <w:rFonts w:asciiTheme="minorHAnsi" w:hAnsiTheme="minorHAnsi" w:cs="Tahoma"/>
          <w:i/>
          <w:iCs/>
          <w:sz w:val="14"/>
          <w:szCs w:val="14"/>
        </w:rPr>
      </w:pPr>
    </w:p>
    <w:tbl>
      <w:tblPr>
        <w:tblStyle w:val="Grilledutableau"/>
        <w:tblW w:w="0" w:type="auto"/>
        <w:tblInd w:w="60" w:type="dxa"/>
        <w:tblLook w:val="04A0" w:firstRow="1" w:lastRow="0" w:firstColumn="1" w:lastColumn="0" w:noHBand="0" w:noVBand="1"/>
      </w:tblPr>
      <w:tblGrid>
        <w:gridCol w:w="9212"/>
      </w:tblGrid>
      <w:tr w:rsidR="00ED5BA4" w:rsidTr="00ED5BA4">
        <w:tc>
          <w:tcPr>
            <w:tcW w:w="9212" w:type="dxa"/>
          </w:tcPr>
          <w:p w:rsidR="00325603" w:rsidRDefault="00325603" w:rsidP="006F5C15">
            <w:pPr>
              <w:widowControl w:val="0"/>
              <w:autoSpaceDE w:val="0"/>
              <w:autoSpaceDN w:val="0"/>
              <w:adjustRightInd w:val="0"/>
              <w:spacing w:line="239" w:lineRule="auto"/>
              <w:rPr>
                <w:rFonts w:asciiTheme="minorHAnsi" w:hAnsiTheme="minorHAnsi" w:cs="Tahoma"/>
                <w:sz w:val="16"/>
                <w:szCs w:val="16"/>
              </w:rPr>
            </w:pPr>
            <w:r>
              <w:rPr>
                <w:rFonts w:asciiTheme="minorHAnsi" w:hAnsiTheme="minorHAnsi" w:cs="Tahoma"/>
                <w:sz w:val="16"/>
                <w:szCs w:val="16"/>
              </w:rPr>
              <w:t>Code du dispositif d'aide (cocher la case correspondante) :</w:t>
            </w:r>
          </w:p>
          <w:p w:rsidR="00ED5BA4" w:rsidRDefault="00325603" w:rsidP="006F5C15">
            <w:pPr>
              <w:widowControl w:val="0"/>
              <w:autoSpaceDE w:val="0"/>
              <w:autoSpaceDN w:val="0"/>
              <w:adjustRightInd w:val="0"/>
              <w:spacing w:line="239" w:lineRule="auto"/>
              <w:rPr>
                <w:rFonts w:asciiTheme="minorHAnsi" w:hAnsiTheme="minorHAnsi" w:cs="Calibri"/>
                <w:color w:val="000000"/>
                <w:sz w:val="16"/>
                <w:szCs w:val="16"/>
              </w:rPr>
            </w:pPr>
            <w:r>
              <w:rPr>
                <w:rFonts w:asciiTheme="minorHAnsi" w:hAnsiTheme="minorHAnsi" w:cs="Tahoma"/>
                <w:b/>
                <w:bCs/>
                <w:sz w:val="16"/>
                <w:szCs w:val="16"/>
              </w:rPr>
              <w:sym w:font="Wingdings" w:char="F0A8"/>
            </w:r>
            <w:r>
              <w:rPr>
                <w:rFonts w:asciiTheme="minorHAnsi" w:hAnsiTheme="minorHAnsi" w:cs="Tahoma"/>
                <w:b/>
                <w:bCs/>
                <w:sz w:val="16"/>
                <w:szCs w:val="16"/>
              </w:rPr>
              <w:t xml:space="preserve"> </w:t>
            </w:r>
            <w:r w:rsidR="00ED5BA4">
              <w:rPr>
                <w:rFonts w:asciiTheme="minorHAnsi" w:hAnsiTheme="minorHAnsi" w:cs="Tahoma"/>
                <w:b/>
                <w:sz w:val="16"/>
                <w:szCs w:val="16"/>
              </w:rPr>
              <w:t xml:space="preserve">TO 1.1 </w:t>
            </w:r>
            <w:r w:rsidR="00ED5BA4" w:rsidRPr="00455B90">
              <w:rPr>
                <w:rFonts w:asciiTheme="minorHAnsi" w:hAnsiTheme="minorHAnsi" w:cs="Tahoma"/>
                <w:sz w:val="16"/>
                <w:szCs w:val="16"/>
              </w:rPr>
              <w:t xml:space="preserve"> Intitulé de l'opération</w:t>
            </w:r>
            <w:r w:rsidR="00ED5BA4" w:rsidRPr="00ED5BA4">
              <w:rPr>
                <w:rFonts w:asciiTheme="minorHAnsi" w:hAnsiTheme="minorHAnsi" w:cs="Tahoma"/>
                <w:sz w:val="16"/>
                <w:szCs w:val="16"/>
              </w:rPr>
              <w:t xml:space="preserve"> : </w:t>
            </w:r>
            <w:r w:rsidR="00ED5BA4" w:rsidRPr="00ED5BA4">
              <w:rPr>
                <w:rFonts w:asciiTheme="minorHAnsi" w:hAnsiTheme="minorHAnsi" w:cs="Calibri"/>
                <w:color w:val="000000"/>
                <w:sz w:val="16"/>
                <w:szCs w:val="16"/>
              </w:rPr>
              <w:t>Actions de formation et d’acquisition de compétences des actifs des secteurs agricole, sylvicole et agroalimentaire</w:t>
            </w:r>
          </w:p>
          <w:p w:rsidR="00ED5BA4" w:rsidRPr="00ED5BA4" w:rsidRDefault="00325603" w:rsidP="006F5C15">
            <w:pPr>
              <w:widowControl w:val="0"/>
              <w:autoSpaceDE w:val="0"/>
              <w:autoSpaceDN w:val="0"/>
              <w:adjustRightInd w:val="0"/>
              <w:spacing w:line="239" w:lineRule="auto"/>
              <w:rPr>
                <w:rFonts w:asciiTheme="minorHAnsi" w:hAnsiTheme="minorHAnsi" w:cs="Calibri"/>
                <w:color w:val="000000"/>
                <w:sz w:val="16"/>
                <w:szCs w:val="16"/>
              </w:rPr>
            </w:pPr>
            <w:r>
              <w:rPr>
                <w:rFonts w:asciiTheme="minorHAnsi" w:hAnsiTheme="minorHAnsi" w:cs="Tahoma"/>
                <w:b/>
                <w:bCs/>
                <w:sz w:val="16"/>
                <w:szCs w:val="16"/>
              </w:rPr>
              <w:sym w:font="Wingdings" w:char="F0A8"/>
            </w:r>
            <w:r>
              <w:rPr>
                <w:rFonts w:asciiTheme="minorHAnsi" w:hAnsiTheme="minorHAnsi" w:cs="Tahoma"/>
                <w:b/>
                <w:bCs/>
                <w:sz w:val="16"/>
                <w:szCs w:val="16"/>
              </w:rPr>
              <w:t xml:space="preserve"> </w:t>
            </w:r>
            <w:r w:rsidR="00ED5BA4">
              <w:rPr>
                <w:rFonts w:asciiTheme="minorHAnsi" w:hAnsiTheme="minorHAnsi" w:cs="Tahoma"/>
                <w:b/>
                <w:sz w:val="16"/>
                <w:szCs w:val="16"/>
              </w:rPr>
              <w:t xml:space="preserve">TO 1.2 </w:t>
            </w:r>
            <w:r w:rsidR="00ED5BA4" w:rsidRPr="00455B90">
              <w:rPr>
                <w:rFonts w:asciiTheme="minorHAnsi" w:hAnsiTheme="minorHAnsi" w:cs="Tahoma"/>
                <w:sz w:val="16"/>
                <w:szCs w:val="16"/>
              </w:rPr>
              <w:t xml:space="preserve"> Intitulé de l'opération</w:t>
            </w:r>
            <w:r w:rsidR="00ED5BA4" w:rsidRPr="00ED5BA4">
              <w:rPr>
                <w:rFonts w:asciiTheme="minorHAnsi" w:hAnsiTheme="minorHAnsi" w:cs="Tahoma"/>
                <w:sz w:val="16"/>
                <w:szCs w:val="16"/>
              </w:rPr>
              <w:t xml:space="preserve"> : </w:t>
            </w:r>
            <w:r w:rsidR="00ED5BA4" w:rsidRPr="00ED5BA4">
              <w:rPr>
                <w:rFonts w:asciiTheme="minorHAnsi" w:hAnsiTheme="minorHAnsi" w:cs="Calibri"/>
                <w:color w:val="000000"/>
                <w:sz w:val="16"/>
                <w:szCs w:val="16"/>
              </w:rPr>
              <w:t>Émergence et transfert des réseaux d’acquisition de référence</w:t>
            </w:r>
          </w:p>
        </w:tc>
      </w:tr>
    </w:tbl>
    <w:p w:rsidR="006F5C15" w:rsidRPr="00ED5BA4" w:rsidRDefault="006F5C15" w:rsidP="00ED5BA4">
      <w:pPr>
        <w:widowControl w:val="0"/>
        <w:autoSpaceDE w:val="0"/>
        <w:autoSpaceDN w:val="0"/>
        <w:adjustRightInd w:val="0"/>
        <w:spacing w:line="239" w:lineRule="auto"/>
        <w:ind w:left="60"/>
        <w:rPr>
          <w:rFonts w:asciiTheme="minorHAnsi" w:hAnsiTheme="minorHAnsi"/>
          <w:sz w:val="16"/>
          <w:szCs w:val="16"/>
        </w:rPr>
      </w:pPr>
    </w:p>
    <w:p w:rsidR="006F5C15" w:rsidRDefault="006F5C15" w:rsidP="006F5C15">
      <w:pPr>
        <w:widowControl w:val="0"/>
        <w:autoSpaceDE w:val="0"/>
        <w:autoSpaceDN w:val="0"/>
        <w:adjustRightInd w:val="0"/>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ENGAGEMENTS DU REPRESENTANT LEGAL</w:t>
      </w:r>
    </w:p>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ED5BA4" w:rsidTr="00ED5BA4">
        <w:tc>
          <w:tcPr>
            <w:tcW w:w="9212" w:type="dxa"/>
          </w:tcPr>
          <w:p w:rsidR="00ED5BA4" w:rsidRPr="006402BF" w:rsidRDefault="006402BF" w:rsidP="006402BF">
            <w:pPr>
              <w:widowControl w:val="0"/>
              <w:overflowPunct w:val="0"/>
              <w:autoSpaceDE w:val="0"/>
              <w:autoSpaceDN w:val="0"/>
              <w:adjustRightInd w:val="0"/>
              <w:spacing w:line="224" w:lineRule="auto"/>
              <w:ind w:left="60" w:right="60"/>
              <w:jc w:val="both"/>
              <w:rPr>
                <w:rFonts w:asciiTheme="minorHAnsi" w:hAnsiTheme="minorHAnsi"/>
              </w:rPr>
            </w:pPr>
            <w:r>
              <w:rPr>
                <w:rFonts w:asciiTheme="minorHAnsi" w:hAnsiTheme="minorHAnsi" w:cs="Tahoma"/>
                <w:b/>
                <w:bCs/>
                <w:sz w:val="16"/>
                <w:szCs w:val="16"/>
              </w:rPr>
              <w:sym w:font="Wingdings" w:char="F0A8"/>
            </w:r>
            <w:r>
              <w:rPr>
                <w:rFonts w:asciiTheme="minorHAnsi" w:hAnsiTheme="minorHAnsi" w:cs="Tahoma"/>
                <w:b/>
                <w:bCs/>
                <w:sz w:val="16"/>
                <w:szCs w:val="16"/>
              </w:rPr>
              <w:t xml:space="preserve"> </w:t>
            </w:r>
            <w:r w:rsidRPr="00455B90">
              <w:rPr>
                <w:rFonts w:asciiTheme="minorHAnsi" w:hAnsiTheme="minorHAnsi" w:cs="Tahoma"/>
                <w:b/>
                <w:bCs/>
                <w:sz w:val="16"/>
                <w:szCs w:val="16"/>
              </w:rPr>
              <w:t>Je suis informé(e)</w:t>
            </w:r>
            <w:r w:rsidRPr="00455B90">
              <w:rPr>
                <w:rFonts w:asciiTheme="minorHAnsi" w:hAnsiTheme="minorHAnsi" w:cs="Tahoma"/>
                <w:sz w:val="16"/>
                <w:szCs w:val="16"/>
              </w:rPr>
              <w:t xml:space="preserve">que la date de commencement du marché public constitue un commencement d'exécution de l'opération FEADER et qu'à ce titre, </w:t>
            </w:r>
            <w:r w:rsidRPr="00455B90">
              <w:rPr>
                <w:rFonts w:asciiTheme="minorHAnsi" w:hAnsiTheme="minorHAnsi" w:cs="Tahoma"/>
                <w:b/>
                <w:bCs/>
                <w:sz w:val="16"/>
                <w:szCs w:val="16"/>
              </w:rPr>
              <w:t>la date du commencement du marché public doit être postérieure à la date autorisée pour le commencement de l'opération</w:t>
            </w:r>
            <w:r w:rsidRPr="00455B90">
              <w:rPr>
                <w:rFonts w:asciiTheme="minorHAnsi" w:hAnsiTheme="minorHAnsi" w:cs="Tahoma"/>
                <w:sz w:val="16"/>
                <w:szCs w:val="16"/>
              </w:rPr>
              <w:t xml:space="preserve"> </w:t>
            </w:r>
            <w:r w:rsidRPr="00455B90">
              <w:rPr>
                <w:rFonts w:asciiTheme="minorHAnsi" w:hAnsiTheme="minorHAnsi" w:cs="Tahoma"/>
                <w:b/>
                <w:bCs/>
                <w:sz w:val="16"/>
                <w:szCs w:val="16"/>
              </w:rPr>
              <w:t xml:space="preserve">FEADER, </w:t>
            </w:r>
            <w:r w:rsidRPr="00455B90">
              <w:rPr>
                <w:rFonts w:asciiTheme="minorHAnsi" w:hAnsiTheme="minorHAnsi" w:cs="Tahoma"/>
                <w:sz w:val="16"/>
                <w:szCs w:val="16"/>
              </w:rPr>
              <w:t>telle que définie dans la notice explicative du dispositif d'aide dans le cadre duquel je dépose une demande d'aide.</w:t>
            </w:r>
            <w:r w:rsidRPr="00455B90">
              <w:rPr>
                <w:rFonts w:asciiTheme="minorHAnsi" w:hAnsiTheme="minorHAnsi" w:cs="Tahoma"/>
                <w:b/>
                <w:bCs/>
                <w:sz w:val="16"/>
                <w:szCs w:val="16"/>
              </w:rPr>
              <w:t xml:space="preserve"> A défaut, l'opération FEADER sera considérée comme inéligible.</w:t>
            </w:r>
          </w:p>
        </w:tc>
      </w:tr>
    </w:tbl>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6402BF" w:rsidTr="006402BF">
        <w:tc>
          <w:tcPr>
            <w:tcW w:w="9212" w:type="dxa"/>
          </w:tcPr>
          <w:p w:rsidR="006402BF" w:rsidRPr="006402BF" w:rsidRDefault="006402BF" w:rsidP="006402BF">
            <w:pPr>
              <w:widowControl w:val="0"/>
              <w:autoSpaceDE w:val="0"/>
              <w:autoSpaceDN w:val="0"/>
              <w:adjustRightInd w:val="0"/>
              <w:spacing w:line="239" w:lineRule="auto"/>
              <w:rPr>
                <w:rFonts w:asciiTheme="minorHAnsi" w:hAnsiTheme="minorHAnsi"/>
                <w:i/>
                <w:sz w:val="16"/>
                <w:szCs w:val="16"/>
              </w:rPr>
            </w:pPr>
            <w:r w:rsidRPr="006402BF">
              <w:rPr>
                <w:rFonts w:asciiTheme="minorHAnsi" w:hAnsiTheme="minorHAnsi"/>
                <w:i/>
                <w:sz w:val="16"/>
                <w:szCs w:val="16"/>
              </w:rPr>
              <w:t>Cocher la case correspondant à la situation de votre structure :</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7E17AB" w:rsidRDefault="006402BF" w:rsidP="006402BF">
            <w:pPr>
              <w:widowControl w:val="0"/>
              <w:autoSpaceDE w:val="0"/>
              <w:autoSpaceDN w:val="0"/>
              <w:adjustRightInd w:val="0"/>
              <w:spacing w:line="239" w:lineRule="auto"/>
              <w:rPr>
                <w:rFonts w:asciiTheme="minorHAnsi" w:hAnsiTheme="minorHAnsi"/>
                <w:b/>
                <w:sz w:val="16"/>
                <w:szCs w:val="16"/>
              </w:rPr>
            </w:pPr>
            <w:r>
              <w:rPr>
                <w:rFonts w:asciiTheme="minorHAnsi" w:hAnsiTheme="minorHAnsi"/>
                <w:sz w:val="16"/>
                <w:szCs w:val="16"/>
              </w:rPr>
              <w:sym w:font="Wingdings" w:char="F0A8"/>
            </w:r>
            <w:r>
              <w:rPr>
                <w:rFonts w:asciiTheme="minorHAnsi" w:hAnsiTheme="minorHAnsi"/>
                <w:sz w:val="16"/>
                <w:szCs w:val="16"/>
              </w:rPr>
              <w:t xml:space="preserve"> </w:t>
            </w:r>
            <w:r w:rsidRPr="007E17AB">
              <w:rPr>
                <w:rFonts w:asciiTheme="minorHAnsi" w:hAnsiTheme="minorHAnsi"/>
                <w:b/>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Default="006402BF" w:rsidP="006402BF">
            <w:pPr>
              <w:widowControl w:val="0"/>
              <w:autoSpaceDE w:val="0"/>
              <w:autoSpaceDN w:val="0"/>
              <w:adjustRightInd w:val="0"/>
              <w:spacing w:line="239" w:lineRule="auto"/>
              <w:rPr>
                <w:rFonts w:asciiTheme="minorHAnsi" w:hAnsiTheme="minorHAnsi"/>
                <w:sz w:val="16"/>
                <w:szCs w:val="16"/>
              </w:rPr>
            </w:pPr>
            <w:r>
              <w:rPr>
                <w:rFonts w:asciiTheme="minorHAnsi" w:hAnsiTheme="minorHAnsi"/>
                <w:sz w:val="16"/>
                <w:szCs w:val="16"/>
              </w:rPr>
              <w:sym w:font="Wingdings" w:char="F0A8"/>
            </w:r>
            <w:r w:rsidRPr="007E17AB">
              <w:rPr>
                <w:rFonts w:asciiTheme="minorHAnsi" w:hAnsiTheme="minorHAnsi"/>
                <w:b/>
                <w:sz w:val="16"/>
                <w:szCs w:val="16"/>
              </w:rPr>
              <w:t xml:space="preserve"> Je m'engage à respecter les règles de passation des marchés publics pour l'opération identifiée ci-dessus pour laquelle j'ai demandé une aide FEADER</w:t>
            </w:r>
            <w:r w:rsidRPr="006402BF">
              <w:rPr>
                <w:rFonts w:asciiTheme="minorHAnsi" w:hAnsiTheme="minorHAnsi"/>
                <w:sz w:val="16"/>
                <w:szCs w:val="16"/>
              </w:rPr>
              <w:t>. Ce(s) marché(s) sont décrits dans le(s) tableau(x) ci-dessous.</w:t>
            </w:r>
          </w:p>
        </w:tc>
      </w:tr>
    </w:tbl>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p w:rsidR="006F5C15" w:rsidRPr="00455B90" w:rsidRDefault="006F5C15" w:rsidP="006F5C15">
      <w:pPr>
        <w:widowControl w:val="0"/>
        <w:autoSpaceDE w:val="0"/>
        <w:autoSpaceDN w:val="0"/>
        <w:adjustRightInd w:val="0"/>
        <w:rPr>
          <w:rFonts w:asciiTheme="minorHAnsi" w:hAnsiTheme="minorHAnsi"/>
        </w:rPr>
      </w:pPr>
      <w:r w:rsidRPr="00455B90">
        <w:rPr>
          <w:rFonts w:asciiTheme="minorHAnsi" w:hAnsiTheme="minorHAnsi" w:cs="Tahoma"/>
          <w:b/>
          <w:bCs/>
          <w:color w:val="008080"/>
          <w:sz w:val="20"/>
          <w:szCs w:val="20"/>
        </w:rPr>
        <w:t>DESCRIPTION DES MARCHES PREVUS POUR LA MISE EN ŒUVRE DE L'OPERATION</w:t>
      </w:r>
    </w:p>
    <w:p w:rsidR="006F5C15" w:rsidRDefault="006F5C15" w:rsidP="006F5C15">
      <w:pPr>
        <w:widowControl w:val="0"/>
        <w:autoSpaceDE w:val="0"/>
        <w:autoSpaceDN w:val="0"/>
        <w:adjustRightInd w:val="0"/>
        <w:spacing w:line="238" w:lineRule="auto"/>
        <w:rPr>
          <w:rFonts w:asciiTheme="minorHAnsi" w:hAnsiTheme="minorHAnsi" w:cs="Tahoma"/>
          <w:i/>
          <w:iCs/>
          <w:sz w:val="14"/>
          <w:szCs w:val="14"/>
        </w:rPr>
      </w:pPr>
      <w:r w:rsidRPr="00455B90">
        <w:rPr>
          <w:rFonts w:asciiTheme="minorHAnsi" w:hAnsiTheme="minorHAnsi" w:cs="Tahoma"/>
          <w:i/>
          <w:iCs/>
          <w:sz w:val="14"/>
          <w:szCs w:val="14"/>
        </w:rPr>
        <w:t>Si l'opération fait l'objet de plus de deux marchés, veuillez remplir plusieurs exemplaires de ce formulaire.</w:t>
      </w:r>
    </w:p>
    <w:p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0B24B5" w:rsidTr="00663057">
        <w:trPr>
          <w:trHeight w:val="337"/>
        </w:trPr>
        <w:tc>
          <w:tcPr>
            <w:tcW w:w="9212" w:type="dxa"/>
            <w:gridSpan w:val="2"/>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Objet du marché :</w:t>
            </w:r>
          </w:p>
        </w:tc>
      </w:tr>
      <w:tr w:rsidR="000B24B5" w:rsidTr="000B24B5">
        <w:trPr>
          <w:trHeight w:val="296"/>
        </w:trPr>
        <w:tc>
          <w:tcPr>
            <w:tcW w:w="2235"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0B24B5" w:rsidTr="000B24B5">
        <w:trPr>
          <w:trHeight w:val="273"/>
        </w:trPr>
        <w:tc>
          <w:tcPr>
            <w:tcW w:w="2235"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rsidTr="000B24B5">
        <w:trPr>
          <w:trHeight w:val="263"/>
        </w:trPr>
        <w:tc>
          <w:tcPr>
            <w:tcW w:w="2235" w:type="dxa"/>
            <w:vMerge w:val="restart"/>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rsidTr="000B24B5">
        <w:trPr>
          <w:trHeight w:val="281"/>
        </w:trPr>
        <w:tc>
          <w:tcPr>
            <w:tcW w:w="2235" w:type="dxa"/>
            <w:vMerge/>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c>
          <w:tcPr>
            <w:tcW w:w="6977" w:type="dxa"/>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0B24B5" w:rsidTr="000B24B5">
        <w:trPr>
          <w:trHeight w:val="270"/>
        </w:trPr>
        <w:tc>
          <w:tcPr>
            <w:tcW w:w="2235" w:type="dxa"/>
          </w:tcPr>
          <w:p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r>
    </w:tbl>
    <w:p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663057" w:rsidTr="00663057">
        <w:trPr>
          <w:trHeight w:val="286"/>
        </w:trPr>
        <w:tc>
          <w:tcPr>
            <w:tcW w:w="9212" w:type="dxa"/>
            <w:gridSpan w:val="2"/>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 xml:space="preserve">Objet du marché : </w:t>
            </w:r>
          </w:p>
        </w:tc>
      </w:tr>
      <w:tr w:rsidR="00663057" w:rsidTr="00F75C99">
        <w:trPr>
          <w:trHeight w:val="296"/>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663057" w:rsidTr="00F75C99">
        <w:trPr>
          <w:trHeight w:val="273"/>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rsidTr="00F75C99">
        <w:trPr>
          <w:trHeight w:val="263"/>
        </w:trPr>
        <w:tc>
          <w:tcPr>
            <w:tcW w:w="2235" w:type="dxa"/>
            <w:vMerge w:val="restart"/>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rsidTr="00F75C99">
        <w:trPr>
          <w:trHeight w:val="281"/>
        </w:trPr>
        <w:tc>
          <w:tcPr>
            <w:tcW w:w="2235" w:type="dxa"/>
            <w:vMerge/>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663057" w:rsidTr="00F75C99">
        <w:trPr>
          <w:trHeight w:val="270"/>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r>
    </w:tbl>
    <w:p w:rsid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tbl>
      <w:tblPr>
        <w:tblStyle w:val="Grilledutableau"/>
        <w:tblW w:w="0" w:type="auto"/>
        <w:tblLook w:val="04A0" w:firstRow="1" w:lastRow="0" w:firstColumn="1" w:lastColumn="0" w:noHBand="0" w:noVBand="1"/>
      </w:tblPr>
      <w:tblGrid>
        <w:gridCol w:w="9212"/>
      </w:tblGrid>
      <w:tr w:rsidR="000B24B5" w:rsidTr="000B24B5">
        <w:tc>
          <w:tcPr>
            <w:tcW w:w="9212" w:type="dxa"/>
          </w:tcPr>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 xml:space="preserve">Certifié exact et sincère, </w:t>
            </w:r>
            <w:proofErr w:type="gramStart"/>
            <w:r w:rsidRPr="000B24B5">
              <w:rPr>
                <w:rFonts w:asciiTheme="minorHAnsi" w:hAnsiTheme="minorHAnsi" w:cs="Tahoma"/>
                <w:sz w:val="16"/>
                <w:szCs w:val="16"/>
              </w:rPr>
              <w:t>le</w:t>
            </w:r>
            <w:proofErr w:type="gramEnd"/>
            <w:r w:rsidRPr="000B24B5">
              <w:rPr>
                <w:rFonts w:asciiTheme="minorHAnsi" w:hAnsiTheme="minorHAnsi" w:cs="Tahoma"/>
                <w:sz w:val="16"/>
                <w:szCs w:val="16"/>
              </w:rPr>
              <w:t xml:space="preserve"> (date) : ______________________________________</w:t>
            </w: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 xml:space="preserve">Nom, prénom et qualité du </w:t>
            </w:r>
            <w:r w:rsidRPr="000B24B5">
              <w:rPr>
                <w:rFonts w:asciiTheme="minorHAnsi" w:hAnsiTheme="minorHAnsi" w:cs="Tahoma"/>
                <w:b/>
                <w:bCs/>
                <w:sz w:val="16"/>
                <w:szCs w:val="16"/>
                <w:u w:val="single"/>
              </w:rPr>
              <w:t>représentant légal de la structure</w:t>
            </w:r>
            <w:r w:rsidRPr="000B24B5">
              <w:rPr>
                <w:rFonts w:asciiTheme="minorHAnsi" w:hAnsiTheme="minorHAnsi" w:cs="Tahoma"/>
                <w:sz w:val="16"/>
                <w:szCs w:val="16"/>
              </w:rPr>
              <w:t xml:space="preserve"> : _________________________________________________________</w:t>
            </w: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Cachet et signature :</w:t>
            </w:r>
          </w:p>
          <w:p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rsidR="007E17AB" w:rsidRDefault="007E17AB" w:rsidP="006F5C15">
            <w:pPr>
              <w:widowControl w:val="0"/>
              <w:overflowPunct w:val="0"/>
              <w:autoSpaceDE w:val="0"/>
              <w:autoSpaceDN w:val="0"/>
              <w:adjustRightInd w:val="0"/>
              <w:spacing w:line="228" w:lineRule="auto"/>
              <w:jc w:val="both"/>
              <w:rPr>
                <w:rFonts w:asciiTheme="minorHAnsi" w:hAnsiTheme="minorHAnsi" w:cs="Tahoma"/>
                <w:sz w:val="16"/>
                <w:szCs w:val="16"/>
              </w:rPr>
            </w:pPr>
          </w:p>
        </w:tc>
      </w:tr>
    </w:tbl>
    <w:p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rsidR="00B74A30" w:rsidRPr="000B24B5" w:rsidRDefault="006F5C15" w:rsidP="00E963E8">
      <w:pPr>
        <w:widowControl w:val="0"/>
        <w:overflowPunct w:val="0"/>
        <w:autoSpaceDE w:val="0"/>
        <w:autoSpaceDN w:val="0"/>
        <w:adjustRightInd w:val="0"/>
        <w:spacing w:line="228" w:lineRule="auto"/>
        <w:jc w:val="both"/>
        <w:rPr>
          <w:rFonts w:asciiTheme="minorHAnsi" w:hAnsiTheme="minorHAnsi" w:cs="Tahoma"/>
          <w:sz w:val="16"/>
          <w:szCs w:val="16"/>
        </w:rPr>
      </w:pPr>
      <w:r w:rsidRPr="00455B90">
        <w:rPr>
          <w:rFonts w:asciiTheme="minorHAnsi" w:hAnsiTheme="minorHAnsi" w:cs="Tahoma"/>
          <w:sz w:val="16"/>
          <w:szCs w:val="16"/>
        </w:rPr>
        <w:t>Les informations recueillies font l’objet d’un traitement informatique destiné à instruire votre dossier de demande d’aide publique. Conformément à la loi «informatique et libertés» du 6 janvier 1978, vous bénéficiez d’un droit d’accès, et de rectification touchant les informations qui vous concernent. Si vous souhaitez exercer ce droit et obtenir communication des informations vous concer</w:t>
      </w:r>
      <w:r w:rsidR="00E963E8">
        <w:rPr>
          <w:rFonts w:asciiTheme="minorHAnsi" w:hAnsiTheme="minorHAnsi" w:cs="Tahoma"/>
          <w:sz w:val="16"/>
          <w:szCs w:val="16"/>
        </w:rPr>
        <w:t xml:space="preserve">nant, veuillez-vous adresser à la DRAAF Centre-Val de Loire – 131 Faubourg </w:t>
      </w:r>
      <w:proofErr w:type="spellStart"/>
      <w:r w:rsidR="00E963E8">
        <w:rPr>
          <w:rFonts w:asciiTheme="minorHAnsi" w:hAnsiTheme="minorHAnsi" w:cs="Tahoma"/>
          <w:sz w:val="16"/>
          <w:szCs w:val="16"/>
        </w:rPr>
        <w:t>Bannier</w:t>
      </w:r>
      <w:proofErr w:type="spellEnd"/>
      <w:r w:rsidR="00E963E8">
        <w:rPr>
          <w:rFonts w:asciiTheme="minorHAnsi" w:hAnsiTheme="minorHAnsi" w:cs="Tahoma"/>
          <w:sz w:val="16"/>
          <w:szCs w:val="16"/>
        </w:rPr>
        <w:t xml:space="preserve"> – 45042 ORLEANS CEDEX 1. </w:t>
      </w:r>
      <w:r w:rsidRPr="00455B90">
        <w:rPr>
          <w:rFonts w:asciiTheme="minorHAnsi" w:hAnsiTheme="minorHAnsi" w:cs="Tahoma"/>
          <w:sz w:val="16"/>
          <w:szCs w:val="16"/>
        </w:rPr>
        <w:t>A ce stade, les données contenues dans le présent formulaire seront communiquées uniquement aux différents financeurs de votre dossier</w:t>
      </w:r>
    </w:p>
    <w:sectPr w:rsidR="00B74A30" w:rsidRPr="000B24B5" w:rsidSect="004D1034">
      <w:footerReference w:type="default" r:id="rId12"/>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34" w:rsidRDefault="004D1034" w:rsidP="004D1034">
      <w:r>
        <w:separator/>
      </w:r>
    </w:p>
  </w:endnote>
  <w:endnote w:type="continuationSeparator" w:id="0">
    <w:p w:rsidR="004D1034" w:rsidRDefault="004D1034" w:rsidP="004D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D1" w:rsidRPr="004D1034" w:rsidRDefault="009C71E6" w:rsidP="00282386">
    <w:pPr>
      <w:pStyle w:val="Pieddepage"/>
      <w:tabs>
        <w:tab w:val="clear" w:pos="4536"/>
        <w:tab w:val="clear" w:pos="9072"/>
        <w:tab w:val="center" w:pos="5115"/>
        <w:tab w:val="left" w:pos="5145"/>
        <w:tab w:val="right" w:pos="10335"/>
      </w:tabs>
      <w:ind w:right="30"/>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34" w:rsidRDefault="004D1034" w:rsidP="004D1034">
      <w:r>
        <w:separator/>
      </w:r>
    </w:p>
  </w:footnote>
  <w:footnote w:type="continuationSeparator" w:id="0">
    <w:p w:rsidR="004D1034" w:rsidRDefault="004D1034" w:rsidP="004D1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15"/>
    <w:rsid w:val="00005508"/>
    <w:rsid w:val="000B24B5"/>
    <w:rsid w:val="001E016D"/>
    <w:rsid w:val="001E5214"/>
    <w:rsid w:val="0026605C"/>
    <w:rsid w:val="00325603"/>
    <w:rsid w:val="003256AE"/>
    <w:rsid w:val="003E3CFE"/>
    <w:rsid w:val="00455B90"/>
    <w:rsid w:val="004934CE"/>
    <w:rsid w:val="004D1034"/>
    <w:rsid w:val="004F2DFD"/>
    <w:rsid w:val="006402BF"/>
    <w:rsid w:val="00663057"/>
    <w:rsid w:val="006F5C15"/>
    <w:rsid w:val="007E17AB"/>
    <w:rsid w:val="007E1880"/>
    <w:rsid w:val="008B7232"/>
    <w:rsid w:val="008E6970"/>
    <w:rsid w:val="00934C0A"/>
    <w:rsid w:val="009C71E6"/>
    <w:rsid w:val="00C172E1"/>
    <w:rsid w:val="00C37235"/>
    <w:rsid w:val="00E963E8"/>
    <w:rsid w:val="00ED5BA4"/>
    <w:rsid w:val="00EE4C5A"/>
    <w:rsid w:val="00EF4E1C"/>
    <w:rsid w:val="00EF7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5C"/>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6F5C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6F5C15"/>
    <w:rPr>
      <w:rFonts w:ascii="Times New Roman" w:eastAsia="Times New Roman" w:hAnsi="Times New Roman" w:cs="Times New Roman"/>
      <w:b/>
      <w:bCs/>
      <w:lang w:eastAsia="ar-SA"/>
    </w:rPr>
  </w:style>
  <w:style w:type="paragraph" w:customStyle="1" w:styleId="normalformulaire">
    <w:name w:val="normal formulaire"/>
    <w:basedOn w:val="Normal"/>
    <w:rsid w:val="006F5C15"/>
    <w:pPr>
      <w:jc w:val="both"/>
    </w:pPr>
    <w:rPr>
      <w:rFonts w:ascii="Tahoma" w:hAnsi="Tahoma"/>
      <w:sz w:val="16"/>
    </w:rPr>
  </w:style>
  <w:style w:type="paragraph" w:styleId="Pieddepage">
    <w:name w:val="footer"/>
    <w:basedOn w:val="Normal"/>
    <w:link w:val="PieddepageCar"/>
    <w:uiPriority w:val="99"/>
    <w:rsid w:val="006F5C15"/>
    <w:pPr>
      <w:tabs>
        <w:tab w:val="center" w:pos="4536"/>
        <w:tab w:val="right" w:pos="9072"/>
      </w:tabs>
    </w:pPr>
  </w:style>
  <w:style w:type="character" w:customStyle="1" w:styleId="PieddepageCar">
    <w:name w:val="Pied de page Car"/>
    <w:basedOn w:val="Policepardfaut"/>
    <w:link w:val="Pieddepage"/>
    <w:uiPriority w:val="99"/>
    <w:rsid w:val="006F5C1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55B90"/>
    <w:rPr>
      <w:rFonts w:ascii="Tahoma" w:hAnsi="Tahoma" w:cs="Tahoma"/>
      <w:sz w:val="16"/>
      <w:szCs w:val="16"/>
    </w:rPr>
  </w:style>
  <w:style w:type="character" w:customStyle="1" w:styleId="TextedebullesCar">
    <w:name w:val="Texte de bulles Car"/>
    <w:basedOn w:val="Policepardfaut"/>
    <w:link w:val="Textedebulles"/>
    <w:uiPriority w:val="99"/>
    <w:semiHidden/>
    <w:rsid w:val="00455B90"/>
    <w:rPr>
      <w:rFonts w:ascii="Tahoma" w:eastAsia="Times New Roman" w:hAnsi="Tahoma" w:cs="Tahoma"/>
      <w:sz w:val="16"/>
      <w:szCs w:val="16"/>
      <w:lang w:eastAsia="ar-SA"/>
    </w:rPr>
  </w:style>
  <w:style w:type="table" w:styleId="Grilledutableau">
    <w:name w:val="Table Grid"/>
    <w:basedOn w:val="TableauNormal"/>
    <w:uiPriority w:val="59"/>
    <w:rsid w:val="0026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1034"/>
    <w:pPr>
      <w:tabs>
        <w:tab w:val="center" w:pos="4536"/>
        <w:tab w:val="right" w:pos="9072"/>
      </w:tabs>
    </w:pPr>
  </w:style>
  <w:style w:type="character" w:customStyle="1" w:styleId="En-tteCar">
    <w:name w:val="En-tête Car"/>
    <w:basedOn w:val="Policepardfaut"/>
    <w:link w:val="En-tte"/>
    <w:uiPriority w:val="99"/>
    <w:rsid w:val="004D103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5C"/>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6F5C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6F5C15"/>
    <w:rPr>
      <w:rFonts w:ascii="Times New Roman" w:eastAsia="Times New Roman" w:hAnsi="Times New Roman" w:cs="Times New Roman"/>
      <w:b/>
      <w:bCs/>
      <w:lang w:eastAsia="ar-SA"/>
    </w:rPr>
  </w:style>
  <w:style w:type="paragraph" w:customStyle="1" w:styleId="normalformulaire">
    <w:name w:val="normal formulaire"/>
    <w:basedOn w:val="Normal"/>
    <w:rsid w:val="006F5C15"/>
    <w:pPr>
      <w:jc w:val="both"/>
    </w:pPr>
    <w:rPr>
      <w:rFonts w:ascii="Tahoma" w:hAnsi="Tahoma"/>
      <w:sz w:val="16"/>
    </w:rPr>
  </w:style>
  <w:style w:type="paragraph" w:styleId="Pieddepage">
    <w:name w:val="footer"/>
    <w:basedOn w:val="Normal"/>
    <w:link w:val="PieddepageCar"/>
    <w:uiPriority w:val="99"/>
    <w:rsid w:val="006F5C15"/>
    <w:pPr>
      <w:tabs>
        <w:tab w:val="center" w:pos="4536"/>
        <w:tab w:val="right" w:pos="9072"/>
      </w:tabs>
    </w:pPr>
  </w:style>
  <w:style w:type="character" w:customStyle="1" w:styleId="PieddepageCar">
    <w:name w:val="Pied de page Car"/>
    <w:basedOn w:val="Policepardfaut"/>
    <w:link w:val="Pieddepage"/>
    <w:uiPriority w:val="99"/>
    <w:rsid w:val="006F5C1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55B90"/>
    <w:rPr>
      <w:rFonts w:ascii="Tahoma" w:hAnsi="Tahoma" w:cs="Tahoma"/>
      <w:sz w:val="16"/>
      <w:szCs w:val="16"/>
    </w:rPr>
  </w:style>
  <w:style w:type="character" w:customStyle="1" w:styleId="TextedebullesCar">
    <w:name w:val="Texte de bulles Car"/>
    <w:basedOn w:val="Policepardfaut"/>
    <w:link w:val="Textedebulles"/>
    <w:uiPriority w:val="99"/>
    <w:semiHidden/>
    <w:rsid w:val="00455B90"/>
    <w:rPr>
      <w:rFonts w:ascii="Tahoma" w:eastAsia="Times New Roman" w:hAnsi="Tahoma" w:cs="Tahoma"/>
      <w:sz w:val="16"/>
      <w:szCs w:val="16"/>
      <w:lang w:eastAsia="ar-SA"/>
    </w:rPr>
  </w:style>
  <w:style w:type="table" w:styleId="Grilledutableau">
    <w:name w:val="Table Grid"/>
    <w:basedOn w:val="TableauNormal"/>
    <w:uiPriority w:val="59"/>
    <w:rsid w:val="0026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1034"/>
    <w:pPr>
      <w:tabs>
        <w:tab w:val="center" w:pos="4536"/>
        <w:tab w:val="right" w:pos="9072"/>
      </w:tabs>
    </w:pPr>
  </w:style>
  <w:style w:type="character" w:customStyle="1" w:styleId="En-tteCar">
    <w:name w:val="En-tête Car"/>
    <w:basedOn w:val="Policepardfaut"/>
    <w:link w:val="En-tte"/>
    <w:uiPriority w:val="99"/>
    <w:rsid w:val="004D103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1335</Words>
  <Characters>7344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VERRONNEAU</dc:creator>
  <cp:lastModifiedBy>Sabine VERRONNEAU</cp:lastModifiedBy>
  <cp:revision>24</cp:revision>
  <dcterms:created xsi:type="dcterms:W3CDTF">2015-10-15T12:25:00Z</dcterms:created>
  <dcterms:modified xsi:type="dcterms:W3CDTF">2016-11-30T09:33:00Z</dcterms:modified>
</cp:coreProperties>
</file>